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0E96" w14:textId="77777777" w:rsidR="00D55682" w:rsidRDefault="00D55682" w:rsidP="00D55682">
      <w:pPr>
        <w:spacing w:after="0"/>
        <w:ind w:left="-1440" w:right="10694"/>
      </w:pPr>
    </w:p>
    <w:p w14:paraId="117D768C" w14:textId="77777777" w:rsidR="00D55682" w:rsidRDefault="00D55682" w:rsidP="00D55682">
      <w:pPr>
        <w:rPr>
          <w:sz w:val="36"/>
        </w:rPr>
      </w:pPr>
    </w:p>
    <w:p w14:paraId="15399B79" w14:textId="77777777" w:rsidR="00D55682" w:rsidRDefault="00D55682" w:rsidP="00D55682">
      <w:pPr>
        <w:rPr>
          <w:sz w:val="36"/>
        </w:rPr>
      </w:pPr>
    </w:p>
    <w:p w14:paraId="5E0E36CA" w14:textId="77777777" w:rsidR="00D55682" w:rsidRDefault="00D55682" w:rsidP="00DA6AF4">
      <w:pPr>
        <w:rPr>
          <w:sz w:val="36"/>
        </w:rPr>
      </w:pPr>
    </w:p>
    <w:p w14:paraId="6258C84F" w14:textId="77777777" w:rsidR="00D55682" w:rsidRDefault="00D55682" w:rsidP="00D55682">
      <w:pPr>
        <w:rPr>
          <w:sz w:val="36"/>
        </w:rPr>
      </w:pPr>
    </w:p>
    <w:p w14:paraId="0309723E" w14:textId="77777777" w:rsidR="00D55682" w:rsidRDefault="00D55682" w:rsidP="00D55682">
      <w:pPr>
        <w:rPr>
          <w:sz w:val="36"/>
        </w:rPr>
      </w:pPr>
    </w:p>
    <w:p w14:paraId="1C706B73" w14:textId="77777777" w:rsidR="00D55682" w:rsidRDefault="00B4654B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1BE6F" wp14:editId="7F237845">
                <wp:simplePos x="0" y="0"/>
                <wp:positionH relativeFrom="column">
                  <wp:posOffset>-461011</wp:posOffset>
                </wp:positionH>
                <wp:positionV relativeFrom="paragraph">
                  <wp:posOffset>505460</wp:posOffset>
                </wp:positionV>
                <wp:extent cx="6619875" cy="1794510"/>
                <wp:effectExtent l="0" t="0" r="0" b="0"/>
                <wp:wrapNone/>
                <wp:docPr id="4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19875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11D29" w14:textId="77777777" w:rsidR="00B4654B" w:rsidRPr="00DA6AF4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Procedimiento Rendici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n de Cuentas para elaboraci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ó</w:t>
                            </w:r>
                            <w:r w:rsidRPr="00DA6AF4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n de Caja Fiscal </w:t>
                            </w:r>
                          </w:p>
                          <w:p w14:paraId="24B85349" w14:textId="77777777" w:rsidR="00B4654B" w:rsidRPr="00B4654B" w:rsidRDefault="00B4654B" w:rsidP="00B4654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6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1BE6F" id="Título 1" o:spid="_x0000_s1026" style="position:absolute;margin-left:-36.3pt;margin-top:39.8pt;width:521.25pt;height:141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" filled="f" stroked="f">
                <o:lock v:ext="edit" grouping="t"/>
                <v:textbox>
                  <w:txbxContent>
                    <w:p w14:paraId="0BB11D29" w14:textId="77777777" w:rsidR="00B4654B" w:rsidRPr="00DA6AF4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Procedimiento Rendici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n de Cuentas para elaboraci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ó</w:t>
                      </w:r>
                      <w:r w:rsidRPr="00DA6AF4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n de Caja Fiscal </w:t>
                      </w:r>
                    </w:p>
                    <w:p w14:paraId="24B85349" w14:textId="77777777" w:rsidR="00B4654B" w:rsidRPr="00B4654B" w:rsidRDefault="00B4654B" w:rsidP="00B4654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D6D3BA" w14:textId="77777777" w:rsidR="00D55682" w:rsidRDefault="00D55682" w:rsidP="00D55682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9F664" wp14:editId="74FE0F99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3455D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F8552DA" w14:textId="77777777" w:rsidR="00D55682" w:rsidRDefault="00D55682" w:rsidP="00D55682">
      <w:pPr>
        <w:rPr>
          <w:sz w:val="36"/>
        </w:rPr>
      </w:pPr>
    </w:p>
    <w:p w14:paraId="08C8253A" w14:textId="77777777" w:rsidR="00D55682" w:rsidRDefault="00D55682" w:rsidP="00D55682">
      <w:pPr>
        <w:rPr>
          <w:sz w:val="36"/>
        </w:rPr>
      </w:pPr>
    </w:p>
    <w:p w14:paraId="0148E61C" w14:textId="77777777" w:rsidR="00D55682" w:rsidRDefault="00D55682" w:rsidP="00D55682">
      <w:pPr>
        <w:rPr>
          <w:sz w:val="36"/>
        </w:rPr>
      </w:pPr>
    </w:p>
    <w:p w14:paraId="64B070F3" w14:textId="77777777" w:rsidR="00D55682" w:rsidRDefault="00D55682" w:rsidP="00DA6AF4">
      <w:pPr>
        <w:tabs>
          <w:tab w:val="left" w:pos="2850"/>
        </w:tabs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96667" wp14:editId="6ACA6724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3AB53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  <w:r w:rsidR="00DA6AF4">
        <w:rPr>
          <w:sz w:val="36"/>
        </w:rPr>
        <w:tab/>
      </w:r>
    </w:p>
    <w:p w14:paraId="5FE9FDA2" w14:textId="77777777" w:rsidR="00D55682" w:rsidRDefault="00D55682" w:rsidP="00DA6AF4">
      <w:pPr>
        <w:jc w:val="center"/>
        <w:rPr>
          <w:sz w:val="36"/>
        </w:rPr>
      </w:pPr>
    </w:p>
    <w:p w14:paraId="2EB40F9C" w14:textId="77777777" w:rsidR="00D55682" w:rsidRDefault="00D55682" w:rsidP="00D55682">
      <w:pPr>
        <w:rPr>
          <w:sz w:val="36"/>
        </w:rPr>
      </w:pPr>
    </w:p>
    <w:p w14:paraId="4CC7B2C1" w14:textId="77777777" w:rsidR="00D55682" w:rsidRDefault="00D55682" w:rsidP="00D55682">
      <w:pPr>
        <w:rPr>
          <w:sz w:val="36"/>
        </w:rPr>
      </w:pPr>
    </w:p>
    <w:p w14:paraId="24218336" w14:textId="77777777" w:rsidR="00DA6AF4" w:rsidRDefault="00DA6AF4" w:rsidP="00D55682">
      <w:pPr>
        <w:rPr>
          <w:sz w:val="36"/>
        </w:rPr>
      </w:pPr>
    </w:p>
    <w:p w14:paraId="34B37414" w14:textId="77777777" w:rsidR="00DA6AF4" w:rsidRDefault="00DA6AF4" w:rsidP="00D55682">
      <w:pPr>
        <w:rPr>
          <w:sz w:val="36"/>
        </w:rPr>
      </w:pPr>
    </w:p>
    <w:p w14:paraId="4241544B" w14:textId="77777777" w:rsidR="00F14E43" w:rsidRDefault="00F14E43" w:rsidP="00D55682">
      <w:pPr>
        <w:rPr>
          <w:sz w:val="36"/>
        </w:rPr>
      </w:pPr>
    </w:p>
    <w:p w14:paraId="6378E55A" w14:textId="77777777" w:rsidR="00DA6AF4" w:rsidRDefault="00DA6AF4">
      <w:pPr>
        <w:rPr>
          <w:rFonts w:asciiTheme="majorHAnsi" w:eastAsia="Times New Roman" w:hAnsiTheme="majorHAnsi" w:cstheme="majorHAnsi"/>
          <w:sz w:val="30"/>
          <w:szCs w:val="30"/>
          <w:lang w:eastAsia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2"/>
        <w:gridCol w:w="2207"/>
        <w:gridCol w:w="37"/>
      </w:tblGrid>
      <w:tr w:rsidR="00844167" w14:paraId="07A61EC6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13A416BC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09" w:type="dxa"/>
            <w:gridSpan w:val="2"/>
          </w:tcPr>
          <w:p w14:paraId="1908F4DA" w14:textId="6D58FD96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 </w:t>
            </w:r>
            <w:r w:rsidR="007E4810">
              <w:rPr>
                <w:b/>
                <w:lang w:val="es-MX"/>
              </w:rPr>
              <w:t>3</w:t>
            </w:r>
            <w:r w:rsidR="00844167" w:rsidRPr="00844167">
              <w:rPr>
                <w:b/>
                <w:lang w:val="es-MX"/>
              </w:rPr>
              <w:t>/</w:t>
            </w:r>
            <w:r w:rsidR="007E4810">
              <w:rPr>
                <w:b/>
                <w:lang w:val="es-MX"/>
              </w:rPr>
              <w:t>3</w:t>
            </w:r>
          </w:p>
        </w:tc>
      </w:tr>
      <w:tr w:rsidR="00844167" w14:paraId="0BF684F8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AF741AA" w14:textId="77777777" w:rsidR="00B4654B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Procedimiento:</w:t>
            </w:r>
            <w:r w:rsidR="00B4654B">
              <w:rPr>
                <w:b/>
                <w:lang w:val="es-MX"/>
              </w:rPr>
              <w:t xml:space="preserve"> </w:t>
            </w:r>
            <w:r w:rsidR="00B4654B" w:rsidRPr="00B4654B">
              <w:rPr>
                <w:b/>
                <w:lang w:val="es-MX"/>
              </w:rPr>
              <w:t>Procedimiento Rendición de Cuentas para la elaboración de Caja Fiscal</w:t>
            </w:r>
            <w:r w:rsidR="00B4654B">
              <w:rPr>
                <w:b/>
                <w:lang w:val="es-MX"/>
              </w:rPr>
              <w:t>.</w:t>
            </w:r>
            <w:r w:rsidR="00B4654B" w:rsidRPr="00B4654B">
              <w:rPr>
                <w:b/>
                <w:lang w:val="es-MX"/>
              </w:rPr>
              <w:t xml:space="preserve"> </w:t>
            </w:r>
          </w:p>
          <w:p w14:paraId="4A9EBEEB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</w:p>
        </w:tc>
        <w:tc>
          <w:tcPr>
            <w:tcW w:w="4409" w:type="dxa"/>
            <w:gridSpan w:val="2"/>
          </w:tcPr>
          <w:p w14:paraId="470F24FF" w14:textId="77777777" w:rsidR="00844167" w:rsidRDefault="00844167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Objetivo: Registrar los ingresos y pagos que percibe y realiza</w:t>
            </w:r>
            <w:r w:rsidR="00C71F6F">
              <w:rPr>
                <w:b/>
                <w:lang w:val="es-MX"/>
              </w:rPr>
              <w:t xml:space="preserve"> la Asociación en forma mensual, para rendir cuentas y transparencia.</w:t>
            </w:r>
          </w:p>
          <w:p w14:paraId="2B0B2C7F" w14:textId="77777777" w:rsidR="004B4BC2" w:rsidRPr="004B4BC2" w:rsidRDefault="004B4BC2" w:rsidP="00844167">
            <w:pPr>
              <w:jc w:val="both"/>
              <w:rPr>
                <w:b/>
                <w:sz w:val="10"/>
                <w:lang w:val="es-MX"/>
              </w:rPr>
            </w:pPr>
          </w:p>
          <w:p w14:paraId="66B6C027" w14:textId="77777777" w:rsidR="00B4654B" w:rsidRPr="00844167" w:rsidRDefault="00B4654B" w:rsidP="00844167">
            <w:pPr>
              <w:jc w:val="both"/>
              <w:rPr>
                <w:b/>
                <w:lang w:val="es-MX"/>
              </w:rPr>
            </w:pPr>
            <w:r w:rsidRPr="00B4654B">
              <w:rPr>
                <w:b/>
                <w:lang w:val="es-MX"/>
              </w:rPr>
              <w:t xml:space="preserve">Elaboración </w:t>
            </w:r>
            <w:r>
              <w:rPr>
                <w:b/>
                <w:lang w:val="es-MX"/>
              </w:rPr>
              <w:t xml:space="preserve">de </w:t>
            </w:r>
            <w:r w:rsidRPr="00B4654B">
              <w:rPr>
                <w:b/>
                <w:lang w:val="es-MX"/>
              </w:rPr>
              <w:t xml:space="preserve">Caja Fiscal Forma 200-A-3 </w:t>
            </w:r>
            <w:r>
              <w:rPr>
                <w:b/>
                <w:lang w:val="es-MX"/>
              </w:rPr>
              <w:t xml:space="preserve">de la </w:t>
            </w:r>
            <w:r w:rsidRPr="00B4654B">
              <w:rPr>
                <w:b/>
                <w:lang w:val="es-MX"/>
              </w:rPr>
              <w:t xml:space="preserve">Contraloría General de Cuentas </w:t>
            </w:r>
          </w:p>
        </w:tc>
      </w:tr>
      <w:tr w:rsidR="00DA5245" w14:paraId="6D2048F0" w14:textId="77777777" w:rsidTr="002B7E46">
        <w:trPr>
          <w:gridAfter w:val="1"/>
          <w:wAfter w:w="37" w:type="dxa"/>
        </w:trPr>
        <w:tc>
          <w:tcPr>
            <w:tcW w:w="4382" w:type="dxa"/>
            <w:gridSpan w:val="2"/>
          </w:tcPr>
          <w:p w14:paraId="0B57C7AF" w14:textId="77777777"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B50391">
              <w:rPr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409" w:type="dxa"/>
            <w:gridSpan w:val="2"/>
          </w:tcPr>
          <w:p w14:paraId="419430C8" w14:textId="724A6462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="00C30454">
              <w:rPr>
                <w:b/>
                <w:lang w:val="es-MX"/>
              </w:rPr>
              <w:t>Coordina</w:t>
            </w:r>
            <w:r w:rsidR="007612A7">
              <w:rPr>
                <w:b/>
                <w:lang w:val="es-MX"/>
              </w:rPr>
              <w:t>ción</w:t>
            </w:r>
            <w:r w:rsidR="00F9330B">
              <w:rPr>
                <w:b/>
                <w:lang w:val="es-MX"/>
              </w:rPr>
              <w:t xml:space="preserve"> - </w:t>
            </w:r>
            <w:r w:rsidR="00C30454">
              <w:rPr>
                <w:b/>
                <w:lang w:val="es-MX"/>
              </w:rPr>
              <w:t>Administrativ</w:t>
            </w:r>
            <w:r w:rsidR="007612A7">
              <w:rPr>
                <w:b/>
                <w:lang w:val="es-MX"/>
              </w:rPr>
              <w:t>a</w:t>
            </w:r>
            <w:r w:rsidR="006711A0">
              <w:rPr>
                <w:b/>
                <w:lang w:val="es-MX"/>
              </w:rPr>
              <w:t xml:space="preserve"> F</w:t>
            </w:r>
            <w:r w:rsidR="00B60ABB">
              <w:rPr>
                <w:b/>
                <w:lang w:val="es-MX"/>
              </w:rPr>
              <w:t>inancier</w:t>
            </w:r>
            <w:r w:rsidR="007612A7">
              <w:rPr>
                <w:b/>
                <w:lang w:val="es-MX"/>
              </w:rPr>
              <w:t>a</w:t>
            </w:r>
          </w:p>
        </w:tc>
      </w:tr>
      <w:tr w:rsidR="00844167" w14:paraId="58C10246" w14:textId="77777777" w:rsidTr="002B7E46">
        <w:tc>
          <w:tcPr>
            <w:tcW w:w="803" w:type="dxa"/>
          </w:tcPr>
          <w:p w14:paraId="0A9B08B1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9" w:type="dxa"/>
          </w:tcPr>
          <w:p w14:paraId="78A9182F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0A11B186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4" w:type="dxa"/>
            <w:gridSpan w:val="2"/>
          </w:tcPr>
          <w:p w14:paraId="63D40B43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23CE84C5" w14:textId="77777777" w:rsidTr="002B7E46">
        <w:tc>
          <w:tcPr>
            <w:tcW w:w="803" w:type="dxa"/>
          </w:tcPr>
          <w:p w14:paraId="7F8117B6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3579" w:type="dxa"/>
          </w:tcPr>
          <w:p w14:paraId="16778A9E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02" w:type="dxa"/>
          </w:tcPr>
          <w:p w14:paraId="030D9FA7" w14:textId="77777777" w:rsidR="00844167" w:rsidRDefault="00844167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3CB26B63" w14:textId="77777777" w:rsidR="00844167" w:rsidRDefault="00844167">
            <w:pPr>
              <w:rPr>
                <w:lang w:val="es-MX"/>
              </w:rPr>
            </w:pPr>
          </w:p>
        </w:tc>
      </w:tr>
      <w:tr w:rsidR="00844167" w14:paraId="3DD201F1" w14:textId="77777777" w:rsidTr="002B7E46">
        <w:tc>
          <w:tcPr>
            <w:tcW w:w="803" w:type="dxa"/>
          </w:tcPr>
          <w:p w14:paraId="44C82ED7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9" w:type="dxa"/>
          </w:tcPr>
          <w:p w14:paraId="4EB9CD90" w14:textId="27BCFC96" w:rsidR="00844167" w:rsidRDefault="00844167" w:rsidP="00AF58A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ingresos en </w:t>
            </w:r>
            <w:r w:rsidR="005F388F">
              <w:rPr>
                <w:lang w:val="es-MX"/>
              </w:rPr>
              <w:t>efectivo, cheque</w:t>
            </w:r>
            <w:r w:rsidR="00AF58A2">
              <w:rPr>
                <w:lang w:val="es-MX"/>
              </w:rPr>
              <w:t xml:space="preserve"> o acreditamiento</w:t>
            </w:r>
            <w:r>
              <w:rPr>
                <w:lang w:val="es-MX"/>
              </w:rPr>
              <w:t>, se procede a elaborar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de ingresos</w:t>
            </w:r>
            <w:r w:rsidR="00AF58A2">
              <w:rPr>
                <w:lang w:val="es-MX"/>
              </w:rPr>
              <w:t xml:space="preserve"> por el monto real que se está recibiendo por primera vez.</w:t>
            </w:r>
          </w:p>
          <w:p w14:paraId="490FF6E3" w14:textId="77777777" w:rsidR="00EA4704" w:rsidRDefault="00EA4704" w:rsidP="00AF58A2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47F39AF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FD4B289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904B4" w14:paraId="315C168E" w14:textId="77777777" w:rsidTr="002B7E46">
        <w:tc>
          <w:tcPr>
            <w:tcW w:w="803" w:type="dxa"/>
          </w:tcPr>
          <w:p w14:paraId="3CA16207" w14:textId="77777777"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9" w:type="dxa"/>
          </w:tcPr>
          <w:p w14:paraId="163A7A77" w14:textId="77777777" w:rsidR="002904B4" w:rsidRDefault="002904B4" w:rsidP="002904B4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reciben reintegros en efectivo los cuales se deben depositar en el banco, para registrar la boleta de depósito bancario haciendo referencia al cheque original y renglón afectado en su oportunidad. </w:t>
            </w:r>
          </w:p>
          <w:p w14:paraId="5C78EB7D" w14:textId="77777777" w:rsidR="00EA4704" w:rsidRDefault="00EA4704" w:rsidP="002904B4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25EF0675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DD78D7F" w14:textId="77777777" w:rsidR="002904B4" w:rsidRDefault="002904B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9823C5" w14:paraId="31D6818C" w14:textId="77777777" w:rsidTr="002B7E46">
        <w:tc>
          <w:tcPr>
            <w:tcW w:w="803" w:type="dxa"/>
          </w:tcPr>
          <w:p w14:paraId="34DA2220" w14:textId="77777777"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9" w:type="dxa"/>
          </w:tcPr>
          <w:p w14:paraId="73849684" w14:textId="3B5463C5" w:rsidR="00EA4704" w:rsidRDefault="009823C5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el saldo final del mes anterior, que deberá registrarse como saldo inicial del</w:t>
            </w:r>
            <w:r w:rsidR="00DB603A">
              <w:rPr>
                <w:lang w:val="es-MX"/>
              </w:rPr>
              <w:t xml:space="preserve"> presente</w:t>
            </w:r>
            <w:r>
              <w:rPr>
                <w:lang w:val="es-MX"/>
              </w:rPr>
              <w:t xml:space="preserve"> mes en la </w:t>
            </w:r>
            <w:r w:rsidR="009145CE">
              <w:rPr>
                <w:lang w:val="es-MX"/>
              </w:rPr>
              <w:t>forma 200</w:t>
            </w:r>
            <w:r>
              <w:rPr>
                <w:lang w:val="es-MX"/>
              </w:rPr>
              <w:t>-A-3, y se opera en el archivo digital.</w:t>
            </w:r>
          </w:p>
        </w:tc>
        <w:tc>
          <w:tcPr>
            <w:tcW w:w="2202" w:type="dxa"/>
          </w:tcPr>
          <w:p w14:paraId="408F4807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CB1AF8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14:paraId="08521488" w14:textId="77777777" w:rsidTr="002B7E46">
        <w:tc>
          <w:tcPr>
            <w:tcW w:w="803" w:type="dxa"/>
          </w:tcPr>
          <w:p w14:paraId="0D34AF74" w14:textId="77777777"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9" w:type="dxa"/>
          </w:tcPr>
          <w:p w14:paraId="42B1D0B2" w14:textId="5CD7A4C0" w:rsidR="00EA4704" w:rsidRDefault="00663E10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la hoja de</w:t>
            </w:r>
            <w:r w:rsidR="009823C5">
              <w:rPr>
                <w:lang w:val="es-MX"/>
              </w:rPr>
              <w:t xml:space="preserve"> </w:t>
            </w:r>
            <w:r>
              <w:rPr>
                <w:lang w:val="es-MX"/>
              </w:rPr>
              <w:t>l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form</w:t>
            </w:r>
            <w:r w:rsidR="009823C5">
              <w:rPr>
                <w:lang w:val="es-MX"/>
              </w:rPr>
              <w:t>a</w:t>
            </w:r>
            <w:r>
              <w:rPr>
                <w:lang w:val="es-MX"/>
              </w:rPr>
              <w:t xml:space="preserve"> 2</w:t>
            </w:r>
            <w:r w:rsidR="003D0E81">
              <w:rPr>
                <w:lang w:val="es-MX"/>
              </w:rPr>
              <w:t>0</w:t>
            </w:r>
            <w:r>
              <w:rPr>
                <w:lang w:val="es-MX"/>
              </w:rPr>
              <w:t>0-A-3 debe proceder a llenar los siguientes datos: Oficina: Asociación Deportiva Nacional del Tiro Con Armas de Caza</w:t>
            </w:r>
            <w:r w:rsidR="00DD79C9">
              <w:rPr>
                <w:lang w:val="es-MX"/>
              </w:rPr>
              <w:t xml:space="preserve"> y entre paréntesis indicar el número de </w:t>
            </w:r>
            <w:r w:rsidR="00B03AE0">
              <w:rPr>
                <w:lang w:val="es-MX"/>
              </w:rPr>
              <w:t>Cuentadancia</w:t>
            </w:r>
            <w:r>
              <w:rPr>
                <w:lang w:val="es-MX"/>
              </w:rPr>
              <w:t>; Lugar: 3ave. 8-35 zona 2 Interior El Zapote; Departamento: Guatemala; Caja: Ingresos</w:t>
            </w:r>
            <w:r w:rsidR="0017452E">
              <w:rPr>
                <w:lang w:val="es-MX"/>
              </w:rPr>
              <w:t>/</w:t>
            </w:r>
            <w:r w:rsidR="00B03AE0">
              <w:rPr>
                <w:lang w:val="es-MX"/>
              </w:rPr>
              <w:t>Egresos y</w:t>
            </w:r>
            <w:r w:rsidR="0017452E">
              <w:rPr>
                <w:lang w:val="es-MX"/>
              </w:rPr>
              <w:t xml:space="preserve"> Resumen según corresponda; </w:t>
            </w:r>
            <w:r>
              <w:rPr>
                <w:lang w:val="es-MX"/>
              </w:rPr>
              <w:t>Correspondiente al mes de: mes que corresponda y año.</w:t>
            </w:r>
          </w:p>
        </w:tc>
        <w:tc>
          <w:tcPr>
            <w:tcW w:w="2202" w:type="dxa"/>
          </w:tcPr>
          <w:p w14:paraId="3AA0260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2CDF29C4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04AC93C8" w14:textId="77777777" w:rsidTr="002B7E46">
        <w:tc>
          <w:tcPr>
            <w:tcW w:w="803" w:type="dxa"/>
          </w:tcPr>
          <w:p w14:paraId="4FEA4E17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9" w:type="dxa"/>
          </w:tcPr>
          <w:p w14:paraId="4B75A010" w14:textId="42B82B42" w:rsidR="00C4198A" w:rsidRDefault="00FD488A" w:rsidP="0018679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recibos 63-A</w:t>
            </w:r>
            <w:r w:rsidR="00AF58A2">
              <w:rPr>
                <w:lang w:val="es-MX"/>
              </w:rPr>
              <w:t>2</w:t>
            </w:r>
            <w:r w:rsidR="0018679B">
              <w:rPr>
                <w:lang w:val="es-MX"/>
              </w:rPr>
              <w:t xml:space="preserve"> </w:t>
            </w:r>
            <w:r w:rsidR="00FB6CCF">
              <w:rPr>
                <w:lang w:val="es-MX"/>
              </w:rPr>
              <w:t>elaborados</w:t>
            </w:r>
            <w:r>
              <w:rPr>
                <w:lang w:val="es-MX"/>
              </w:rPr>
              <w:t xml:space="preserve"> </w:t>
            </w:r>
            <w:r w:rsidR="003D0E81">
              <w:rPr>
                <w:lang w:val="es-MX"/>
              </w:rPr>
              <w:t xml:space="preserve">y los reintegros </w:t>
            </w:r>
            <w:r>
              <w:rPr>
                <w:lang w:val="es-MX"/>
              </w:rPr>
              <w:t xml:space="preserve">durante el día, se registran </w:t>
            </w:r>
            <w:r>
              <w:rPr>
                <w:lang w:val="es-MX"/>
              </w:rPr>
              <w:lastRenderedPageBreak/>
              <w:t xml:space="preserve">en la hoja electrónica de ingresos del archivo mensual de Caja Fiscal, la descripción debe ser la misma en el recibo y en la </w:t>
            </w:r>
            <w:r w:rsidR="0018679B">
              <w:rPr>
                <w:lang w:val="es-MX"/>
              </w:rPr>
              <w:t>C</w:t>
            </w:r>
            <w:r>
              <w:rPr>
                <w:lang w:val="es-MX"/>
              </w:rPr>
              <w:t xml:space="preserve">aja </w:t>
            </w:r>
            <w:r w:rsidR="0018679B">
              <w:rPr>
                <w:lang w:val="es-MX"/>
              </w:rPr>
              <w:t>F</w:t>
            </w:r>
            <w:r>
              <w:rPr>
                <w:lang w:val="es-MX"/>
              </w:rPr>
              <w:t>iscal</w:t>
            </w:r>
          </w:p>
        </w:tc>
        <w:tc>
          <w:tcPr>
            <w:tcW w:w="2202" w:type="dxa"/>
          </w:tcPr>
          <w:p w14:paraId="7A8A6AD0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30 minutos</w:t>
            </w:r>
          </w:p>
        </w:tc>
        <w:tc>
          <w:tcPr>
            <w:tcW w:w="2244" w:type="dxa"/>
            <w:gridSpan w:val="2"/>
          </w:tcPr>
          <w:p w14:paraId="2B30A812" w14:textId="77777777" w:rsidR="00FD488A" w:rsidRDefault="00FD488A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6585C3D9" w14:textId="77777777" w:rsidTr="002B7E46">
        <w:tc>
          <w:tcPr>
            <w:tcW w:w="803" w:type="dxa"/>
          </w:tcPr>
          <w:p w14:paraId="6BAE1FF1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9" w:type="dxa"/>
          </w:tcPr>
          <w:p w14:paraId="7F0867F2" w14:textId="32D76D72" w:rsidR="00EA4704" w:rsidRDefault="00FD488A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Forma No. debe indicar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>; Numeraciones Usadas: debe indicar el correlativo de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 utilizado por día; Sumas Parciales: debe colocar el monto del recibo 63-A</w:t>
            </w:r>
            <w:r w:rsidR="00AF58A2">
              <w:rPr>
                <w:lang w:val="es-MX"/>
              </w:rPr>
              <w:t>2</w:t>
            </w:r>
            <w:r>
              <w:rPr>
                <w:lang w:val="es-MX"/>
              </w:rPr>
              <w:t xml:space="preserve">; </w:t>
            </w:r>
            <w:r w:rsidR="00040611">
              <w:rPr>
                <w:lang w:val="es-MX"/>
              </w:rPr>
              <w:t>Sumas Totales</w:t>
            </w:r>
            <w:r>
              <w:rPr>
                <w:lang w:val="es-MX"/>
              </w:rPr>
              <w:t>: debe sumar el total de los ingresos mensuales</w:t>
            </w:r>
            <w:r w:rsidR="00A766EF">
              <w:rPr>
                <w:lang w:val="es-MX"/>
              </w:rPr>
              <w:t xml:space="preserve"> más el saldo establecido en el mes anterior,</w:t>
            </w:r>
            <w:r>
              <w:rPr>
                <w:lang w:val="es-MX"/>
              </w:rPr>
              <w:t xml:space="preserve"> </w:t>
            </w:r>
            <w:r w:rsidR="00A766EF">
              <w:rPr>
                <w:lang w:val="es-MX"/>
              </w:rPr>
              <w:t>para obtener el total de ingresos</w:t>
            </w:r>
            <w:r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00889DD0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  <w:p w14:paraId="141AE173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244" w:type="dxa"/>
            <w:gridSpan w:val="2"/>
          </w:tcPr>
          <w:p w14:paraId="6647A4AF" w14:textId="77777777" w:rsidR="00FD488A" w:rsidRDefault="00FD488A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396E7DAB" w14:textId="77777777" w:rsidTr="002B7E46">
        <w:tc>
          <w:tcPr>
            <w:tcW w:w="803" w:type="dxa"/>
          </w:tcPr>
          <w:p w14:paraId="57B73E23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9" w:type="dxa"/>
          </w:tcPr>
          <w:p w14:paraId="0BB66A92" w14:textId="7D37091D" w:rsidR="00D437B9" w:rsidRDefault="005D26B2" w:rsidP="005D26B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cheques elaborados por día deben ser anotados en el archivo mensual de Caja Fiscal, observando que la descripción debe coincidir</w:t>
            </w:r>
            <w:r w:rsidR="00A766EF">
              <w:rPr>
                <w:lang w:val="es-MX"/>
              </w:rPr>
              <w:t xml:space="preserve"> con el documento de respaldo, haciendo referencia al número </w:t>
            </w:r>
            <w:r w:rsidR="001A168C">
              <w:rPr>
                <w:lang w:val="es-MX"/>
              </w:rPr>
              <w:t>de este</w:t>
            </w:r>
            <w:r w:rsidR="00A766EF"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70230EDF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BFE64D2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324F0BF7" w14:textId="77777777" w:rsidTr="002B7E46">
        <w:tc>
          <w:tcPr>
            <w:tcW w:w="803" w:type="dxa"/>
          </w:tcPr>
          <w:p w14:paraId="26F142FD" w14:textId="1D8AD634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9" w:type="dxa"/>
          </w:tcPr>
          <w:p w14:paraId="10A3BC1B" w14:textId="08A9CC14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caso de la anulación de cheques dentro de un mismo ejercicio fiscal, se procederá a reversar la operación afectando el renglón correspondiente y en el caso de la anulación de cheques de ejercicio fiscales anteriores que no sean reclamados se procederá al ingreso por medio del recibo 63-A2.</w:t>
            </w:r>
          </w:p>
        </w:tc>
        <w:tc>
          <w:tcPr>
            <w:tcW w:w="2202" w:type="dxa"/>
          </w:tcPr>
          <w:p w14:paraId="74740344" w14:textId="07858EDF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1AE2F08" w14:textId="29C6B8FC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29FE9E02" w14:textId="77777777" w:rsidTr="002B7E46">
        <w:tc>
          <w:tcPr>
            <w:tcW w:w="803" w:type="dxa"/>
          </w:tcPr>
          <w:p w14:paraId="5ED7D77F" w14:textId="5A405CCD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9" w:type="dxa"/>
          </w:tcPr>
          <w:p w14:paraId="6B5A14C0" w14:textId="7DA1F5E3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cuerpo del formulario 200-A-3 debe llenarse de la siguiente forma: Día: debe poner la fecha del cheque; Forma No. debe indicar cheque; Numeraciones Usadas: debe indicar el correlativo de cheque utilizado por día; Sumas Parciales: debe colocar el monto del cheque; Sumas Totales: debe sumar el total de los egresos pagados mensuales.</w:t>
            </w:r>
          </w:p>
        </w:tc>
        <w:tc>
          <w:tcPr>
            <w:tcW w:w="2202" w:type="dxa"/>
          </w:tcPr>
          <w:p w14:paraId="79DAEB61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5E84DC27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551C1671" w14:textId="77777777" w:rsidTr="002B7E46">
        <w:tc>
          <w:tcPr>
            <w:tcW w:w="803" w:type="dxa"/>
          </w:tcPr>
          <w:p w14:paraId="28008466" w14:textId="242D2946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9" w:type="dxa"/>
          </w:tcPr>
          <w:p w14:paraId="673DE1A3" w14:textId="5EBF031F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 de registrar los ingresos y egresos del mes, se debe saldar, la hoja de egresos y establecer cuál es el saldo para el siguiente mes, para lo cual (Ingresos totales menos egresos totales igual saldo final del mes e inicial para el siguiente mes).</w:t>
            </w:r>
          </w:p>
        </w:tc>
        <w:tc>
          <w:tcPr>
            <w:tcW w:w="2202" w:type="dxa"/>
          </w:tcPr>
          <w:p w14:paraId="4C061C55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2179B4DC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41AFF7BA" w14:textId="77777777" w:rsidTr="002B7E46">
        <w:tc>
          <w:tcPr>
            <w:tcW w:w="803" w:type="dxa"/>
          </w:tcPr>
          <w:p w14:paraId="3195C192" w14:textId="3BC09C92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9" w:type="dxa"/>
          </w:tcPr>
          <w:p w14:paraId="1AD8ABA8" w14:textId="6B62A4AE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elaborar un resumen de ingresos y egresos en una forma               200-A-3 que muestre el saldo inicial más ingresos mostrando el total de ingresos; en los egresos se muestra el total de egresos y el saldo final; en la parte posterior debe llenar el uso de las formas autorizadas por la Contraloría General de Cuentas y sus saldos (63-A2, 200-A-3 y 1H).</w:t>
            </w:r>
          </w:p>
        </w:tc>
        <w:tc>
          <w:tcPr>
            <w:tcW w:w="2202" w:type="dxa"/>
          </w:tcPr>
          <w:p w14:paraId="053DFFA9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3685AFA4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512D49FE" w14:textId="77777777" w:rsidTr="002B7E46">
        <w:tc>
          <w:tcPr>
            <w:tcW w:w="803" w:type="dxa"/>
          </w:tcPr>
          <w:p w14:paraId="16BF698C" w14:textId="2041923D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9" w:type="dxa"/>
          </w:tcPr>
          <w:p w14:paraId="5B2E1C40" w14:textId="25ED194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el mes, deberá imprimir un borrador para que sea revisado por el Coordinador Administrativo - Financiero</w:t>
            </w:r>
          </w:p>
        </w:tc>
        <w:tc>
          <w:tcPr>
            <w:tcW w:w="2202" w:type="dxa"/>
          </w:tcPr>
          <w:p w14:paraId="12FE9AFE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4C8CD0A6" w14:textId="7C70252A" w:rsidR="001C3FDF" w:rsidRPr="00F9330B" w:rsidRDefault="00F9330B" w:rsidP="001C3FDF">
            <w:pPr>
              <w:jc w:val="center"/>
              <w:rPr>
                <w:bCs/>
                <w:lang w:val="es-MX"/>
              </w:rPr>
            </w:pPr>
            <w:r w:rsidRPr="00F9330B">
              <w:rPr>
                <w:bCs/>
                <w:lang w:val="es-MX"/>
              </w:rPr>
              <w:t>Coordinador - Administrativo Financiero</w:t>
            </w:r>
          </w:p>
        </w:tc>
      </w:tr>
      <w:tr w:rsidR="001C3FDF" w14:paraId="708CD58C" w14:textId="77777777" w:rsidTr="002B7E46">
        <w:tc>
          <w:tcPr>
            <w:tcW w:w="803" w:type="dxa"/>
          </w:tcPr>
          <w:p w14:paraId="517C7F5F" w14:textId="5E3D8E1B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9" w:type="dxa"/>
          </w:tcPr>
          <w:p w14:paraId="1FE2F5EB" w14:textId="74576EA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Verificar que el saldo final este conciliado con los saldos de bancos a la misma fecha.</w:t>
            </w:r>
          </w:p>
        </w:tc>
        <w:tc>
          <w:tcPr>
            <w:tcW w:w="2202" w:type="dxa"/>
          </w:tcPr>
          <w:p w14:paraId="61010B2A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0163F73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7257B507" w14:textId="77777777" w:rsidTr="002B7E46">
        <w:tc>
          <w:tcPr>
            <w:tcW w:w="803" w:type="dxa"/>
          </w:tcPr>
          <w:p w14:paraId="65E95398" w14:textId="5437E390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9" w:type="dxa"/>
          </w:tcPr>
          <w:p w14:paraId="12C53CE3" w14:textId="1209F55C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Luego de la revisión y las correcciones si las hubiera, se procederá a imprimir las formas 200-A-3 definitivas y se trasladaran para firma de los cuentadantes (Presidente y Tesorero) y responsable (Coordinador Administrativo – Financiero).</w:t>
            </w:r>
          </w:p>
        </w:tc>
        <w:tc>
          <w:tcPr>
            <w:tcW w:w="2202" w:type="dxa"/>
          </w:tcPr>
          <w:p w14:paraId="33BD7C73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4" w:type="dxa"/>
            <w:gridSpan w:val="2"/>
          </w:tcPr>
          <w:p w14:paraId="075C1329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690D5335" w14:textId="77777777" w:rsidTr="002B7E46">
        <w:tc>
          <w:tcPr>
            <w:tcW w:w="803" w:type="dxa"/>
          </w:tcPr>
          <w:p w14:paraId="29C8C308" w14:textId="532FD187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79" w:type="dxa"/>
          </w:tcPr>
          <w:p w14:paraId="078FF47A" w14:textId="3AEF75A5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 existir formas anuladas deben de firmarse y colocarse el sello de anulado y archivar en orden correlativo.</w:t>
            </w:r>
          </w:p>
        </w:tc>
        <w:tc>
          <w:tcPr>
            <w:tcW w:w="2202" w:type="dxa"/>
          </w:tcPr>
          <w:p w14:paraId="38A2AB56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5393D2DD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196A3C3E" w14:textId="77777777" w:rsidTr="002B7E46">
        <w:tc>
          <w:tcPr>
            <w:tcW w:w="803" w:type="dxa"/>
          </w:tcPr>
          <w:p w14:paraId="3F3DF9D0" w14:textId="6D7E7BB3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579" w:type="dxa"/>
          </w:tcPr>
          <w:p w14:paraId="7501FAF3" w14:textId="552E98F6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Las formas 200-A-3 ya firmadas y selladas, el duplicado debe remitirse a Dirección de Talonarios de la Contraloría General de Cuentas de cada mes.</w:t>
            </w:r>
          </w:p>
        </w:tc>
        <w:tc>
          <w:tcPr>
            <w:tcW w:w="2202" w:type="dxa"/>
          </w:tcPr>
          <w:p w14:paraId="6805434C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244" w:type="dxa"/>
            <w:gridSpan w:val="2"/>
          </w:tcPr>
          <w:p w14:paraId="2CF3A0BD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C3FDF" w14:paraId="6F459F3A" w14:textId="77777777" w:rsidTr="002B7E46">
        <w:tc>
          <w:tcPr>
            <w:tcW w:w="803" w:type="dxa"/>
          </w:tcPr>
          <w:p w14:paraId="1B95D83D" w14:textId="7EE8EF98" w:rsidR="001C3FDF" w:rsidRDefault="001C3FDF" w:rsidP="001C3FDF">
            <w:pPr>
              <w:rPr>
                <w:lang w:val="es-MX"/>
              </w:rPr>
            </w:pPr>
            <w:r>
              <w:rPr>
                <w:lang w:val="es-MX"/>
              </w:rPr>
              <w:t>17</w:t>
            </w:r>
          </w:p>
        </w:tc>
        <w:tc>
          <w:tcPr>
            <w:tcW w:w="3579" w:type="dxa"/>
          </w:tcPr>
          <w:p w14:paraId="22D4BE1A" w14:textId="460BA56C" w:rsidR="001C3FDF" w:rsidRDefault="001C3FDF" w:rsidP="001C3FD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original y triplicado debe de archivarse adecuadamente en la oficina, con los documentos de respaldo, para posteriores revisiones y rendición de cuentas.</w:t>
            </w:r>
          </w:p>
        </w:tc>
        <w:tc>
          <w:tcPr>
            <w:tcW w:w="2202" w:type="dxa"/>
          </w:tcPr>
          <w:p w14:paraId="568DB420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4" w:type="dxa"/>
            <w:gridSpan w:val="2"/>
          </w:tcPr>
          <w:p w14:paraId="154410CF" w14:textId="77777777" w:rsidR="001C3FDF" w:rsidRDefault="001C3FDF" w:rsidP="001C3FD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9330B" w14:paraId="249496E0" w14:textId="77777777" w:rsidTr="002B7E46">
        <w:tc>
          <w:tcPr>
            <w:tcW w:w="803" w:type="dxa"/>
          </w:tcPr>
          <w:p w14:paraId="5CFA5F97" w14:textId="32033554" w:rsidR="00F9330B" w:rsidRDefault="00F9330B" w:rsidP="00F9330B">
            <w:pPr>
              <w:rPr>
                <w:lang w:val="es-MX"/>
              </w:rPr>
            </w:pPr>
            <w:r>
              <w:rPr>
                <w:lang w:val="es-MX"/>
              </w:rPr>
              <w:t>18</w:t>
            </w:r>
          </w:p>
        </w:tc>
        <w:tc>
          <w:tcPr>
            <w:tcW w:w="3579" w:type="dxa"/>
          </w:tcPr>
          <w:p w14:paraId="78A43BE1" w14:textId="522D7339" w:rsidR="00F9330B" w:rsidRDefault="00F9330B" w:rsidP="00F9330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finalizar cada ejercicio fiscal deberá empastarse en orden correlativo el libro de caja fiscal</w:t>
            </w:r>
          </w:p>
        </w:tc>
        <w:tc>
          <w:tcPr>
            <w:tcW w:w="2202" w:type="dxa"/>
          </w:tcPr>
          <w:p w14:paraId="4F9A22E5" w14:textId="77777777" w:rsidR="00F9330B" w:rsidRDefault="00F9330B" w:rsidP="00F933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 días</w:t>
            </w:r>
          </w:p>
        </w:tc>
        <w:tc>
          <w:tcPr>
            <w:tcW w:w="2244" w:type="dxa"/>
            <w:gridSpan w:val="2"/>
          </w:tcPr>
          <w:p w14:paraId="67398447" w14:textId="785B7142" w:rsidR="00F9330B" w:rsidRDefault="00F9330B" w:rsidP="00F9330B">
            <w:pPr>
              <w:jc w:val="center"/>
              <w:rPr>
                <w:lang w:val="es-MX"/>
              </w:rPr>
            </w:pPr>
            <w:r w:rsidRPr="00F9330B">
              <w:rPr>
                <w:bCs/>
                <w:lang w:val="es-MX"/>
              </w:rPr>
              <w:t>Coordinador - Administrativo Financiero</w:t>
            </w:r>
          </w:p>
        </w:tc>
      </w:tr>
    </w:tbl>
    <w:p w14:paraId="2D87B8B1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125D6673" w14:textId="77777777" w:rsidTr="006819AF">
        <w:tc>
          <w:tcPr>
            <w:tcW w:w="2992" w:type="dxa"/>
          </w:tcPr>
          <w:p w14:paraId="4AC52016" w14:textId="77777777" w:rsidR="006819AF" w:rsidRPr="00F9330B" w:rsidRDefault="006819AF" w:rsidP="006819AF">
            <w:pPr>
              <w:jc w:val="center"/>
              <w:rPr>
                <w:lang w:val="it-IT"/>
              </w:rPr>
            </w:pPr>
            <w:r w:rsidRPr="00F9330B">
              <w:rPr>
                <w:lang w:val="it-IT"/>
              </w:rPr>
              <w:t>Elaborado:</w:t>
            </w:r>
          </w:p>
          <w:p w14:paraId="75B16E3C" w14:textId="4CC929A1" w:rsidR="006819AF" w:rsidRPr="00F9330B" w:rsidRDefault="00C869F6" w:rsidP="006819AF">
            <w:pPr>
              <w:jc w:val="center"/>
              <w:rPr>
                <w:lang w:val="it-IT"/>
              </w:rPr>
            </w:pPr>
            <w:r w:rsidRPr="00F9330B">
              <w:rPr>
                <w:lang w:val="it-IT"/>
              </w:rPr>
              <w:t>Alex Daniel Soto López</w:t>
            </w:r>
          </w:p>
        </w:tc>
        <w:tc>
          <w:tcPr>
            <w:tcW w:w="2993" w:type="dxa"/>
          </w:tcPr>
          <w:p w14:paraId="5BE84802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64C96634" w14:textId="77777777" w:rsidR="00C869F6" w:rsidRP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32DEE337" w14:textId="1D62D4AD" w:rsidR="00C869F6" w:rsidRDefault="00C869F6" w:rsidP="00C869F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93" w:type="dxa"/>
          </w:tcPr>
          <w:p w14:paraId="2BBF92B8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6F6C593C" w14:textId="147DE5AA" w:rsidR="006819AF" w:rsidRDefault="00C869F6" w:rsidP="006819A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2AA83C1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1315605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61D0534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00395801" w14:textId="5F4BA786" w:rsidR="002B7E46" w:rsidRDefault="00F14E43" w:rsidP="00F14E43">
      <w:pPr>
        <w:tabs>
          <w:tab w:val="left" w:pos="3918"/>
        </w:tabs>
        <w:rPr>
          <w:lang w:val="es-MX"/>
        </w:rPr>
      </w:pPr>
      <w:r>
        <w:rPr>
          <w:lang w:val="es-MX"/>
        </w:rPr>
        <w:lastRenderedPageBreak/>
        <w:tab/>
      </w:r>
    </w:p>
    <w:p w14:paraId="1EC33900" w14:textId="77777777" w:rsidR="00F14E43" w:rsidRDefault="00F14E43" w:rsidP="00F14E43">
      <w:pPr>
        <w:tabs>
          <w:tab w:val="left" w:pos="3918"/>
        </w:tabs>
        <w:rPr>
          <w:lang w:val="es-MX"/>
        </w:rPr>
      </w:pPr>
    </w:p>
    <w:p w14:paraId="5C01F13B" w14:textId="3E15722A" w:rsidR="00F14E43" w:rsidRPr="00F14E43" w:rsidRDefault="00F14E43" w:rsidP="00F14E43">
      <w:pPr>
        <w:tabs>
          <w:tab w:val="left" w:pos="3918"/>
        </w:tabs>
        <w:rPr>
          <w:lang w:val="es-ES"/>
        </w:rPr>
      </w:pPr>
      <w:r w:rsidRPr="00F14E43">
        <w:rPr>
          <w:noProof/>
          <w:lang w:val="es-ES"/>
        </w:rPr>
        <w:lastRenderedPageBreak/>
        <w:drawing>
          <wp:inline distT="0" distB="0" distL="0" distR="0" wp14:anchorId="3CED7B47" wp14:editId="6AA0C400">
            <wp:extent cx="6294474" cy="8158316"/>
            <wp:effectExtent l="0" t="0" r="0" b="0"/>
            <wp:docPr id="14379872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78" cy="81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E43">
        <w:rPr>
          <w:noProof/>
          <w:lang w:val="es-ES"/>
        </w:rPr>
        <w:lastRenderedPageBreak/>
        <w:drawing>
          <wp:inline distT="0" distB="0" distL="0" distR="0" wp14:anchorId="7D9F1BFF" wp14:editId="5E69E14D">
            <wp:extent cx="6283842" cy="8099743"/>
            <wp:effectExtent l="0" t="0" r="3175" b="0"/>
            <wp:docPr id="8630394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54" cy="81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E43" w:rsidRPr="00F14E43" w:rsidSect="00643673">
      <w:headerReference w:type="first" r:id="rId9"/>
      <w:footerReference w:type="first" r:id="rId1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F86EE" w14:textId="77777777" w:rsidR="0053256F" w:rsidRDefault="0053256F" w:rsidP="00DA6AF4">
      <w:pPr>
        <w:spacing w:after="0" w:line="240" w:lineRule="auto"/>
      </w:pPr>
      <w:r>
        <w:separator/>
      </w:r>
    </w:p>
  </w:endnote>
  <w:endnote w:type="continuationSeparator" w:id="0">
    <w:p w14:paraId="6E41EE32" w14:textId="77777777" w:rsidR="0053256F" w:rsidRDefault="0053256F" w:rsidP="00DA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086E4" w14:textId="77777777" w:rsidR="00643673" w:rsidRDefault="00643673" w:rsidP="00643673">
    <w:pPr>
      <w:pStyle w:val="Textoindependiente"/>
      <w:rPr>
        <w:rFonts w:ascii="Caladea"/>
      </w:rPr>
    </w:pPr>
  </w:p>
  <w:p w14:paraId="70D38D5A" w14:textId="77777777" w:rsidR="00643673" w:rsidRDefault="00643673" w:rsidP="00643673">
    <w:pPr>
      <w:pStyle w:val="Textoindependiente"/>
      <w:spacing w:before="28"/>
      <w:rPr>
        <w:rFonts w:ascii="Caladea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380BE36A" wp14:editId="3B2033CC">
              <wp:simplePos x="0" y="0"/>
              <wp:positionH relativeFrom="page">
                <wp:posOffset>1079500</wp:posOffset>
              </wp:positionH>
              <wp:positionV relativeFrom="paragraph">
                <wp:posOffset>182371</wp:posOffset>
              </wp:positionV>
              <wp:extent cx="5615940" cy="22860"/>
              <wp:effectExtent l="0" t="0" r="0" b="0"/>
              <wp:wrapTopAndBottom/>
              <wp:docPr id="139674332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5940" cy="22860"/>
                        <a:chOff x="0" y="0"/>
                        <a:chExt cx="5615940" cy="22860"/>
                      </a:xfrm>
                    </wpg:grpSpPr>
                    <wps:wsp>
                      <wps:cNvPr id="1248416042" name="Graphic 7"/>
                      <wps:cNvSpPr/>
                      <wps:spPr>
                        <a:xfrm>
                          <a:off x="0" y="12"/>
                          <a:ext cx="561340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 h="20320">
                              <a:moveTo>
                                <a:pt x="5613400" y="0"/>
                              </a:moveTo>
                              <a:lnTo>
                                <a:pt x="0" y="0"/>
                              </a:lnTo>
                              <a:lnTo>
                                <a:pt x="0" y="20307"/>
                              </a:lnTo>
                              <a:lnTo>
                                <a:pt x="5613400" y="20307"/>
                              </a:lnTo>
                              <a:lnTo>
                                <a:pt x="561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1431936" name="Graphic 8"/>
                      <wps:cNvSpPr/>
                      <wps:spPr>
                        <a:xfrm>
                          <a:off x="5613146" y="222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39" y="2540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810693" name="Graphic 9"/>
                      <wps:cNvSpPr/>
                      <wps:spPr>
                        <a:xfrm>
                          <a:off x="317" y="2222"/>
                          <a:ext cx="56159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17780">
                              <a:moveTo>
                                <a:pt x="2540" y="2540"/>
                              </a:moveTo>
                              <a:lnTo>
                                <a:pt x="0" y="2540"/>
                              </a:lnTo>
                              <a:lnTo>
                                <a:pt x="0" y="17780"/>
                              </a:lnTo>
                              <a:lnTo>
                                <a:pt x="2540" y="17780"/>
                              </a:lnTo>
                              <a:lnTo>
                                <a:pt x="2540" y="2540"/>
                              </a:lnTo>
                              <a:close/>
                            </a:path>
                            <a:path w="5615940" h="1778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5157411" name="Graphic 10"/>
                      <wps:cNvSpPr/>
                      <wps:spPr>
                        <a:xfrm>
                          <a:off x="5613146" y="4762"/>
                          <a:ext cx="25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52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539" y="15239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871488" name="Graphic 11"/>
                      <wps:cNvSpPr/>
                      <wps:spPr>
                        <a:xfrm>
                          <a:off x="317" y="2000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3237004" name="Graphic 12"/>
                      <wps:cNvSpPr/>
                      <wps:spPr>
                        <a:xfrm>
                          <a:off x="317" y="20002"/>
                          <a:ext cx="56159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2540">
                              <a:moveTo>
                                <a:pt x="5612765" y="0"/>
                              </a:moveTo>
                              <a:lnTo>
                                <a:pt x="254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5612765" y="2540"/>
                              </a:lnTo>
                              <a:lnTo>
                                <a:pt x="5612765" y="0"/>
                              </a:lnTo>
                              <a:close/>
                            </a:path>
                            <a:path w="5615940" h="254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3B377C" id="Group 6" o:spid="_x0000_s1026" style="position:absolute;margin-left:85pt;margin-top:14.35pt;width:442.2pt;height:1.8pt;z-index:-251657216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">
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" path="m5613400,l,,,20307r5613400,l5613400,xe" fillcolor="#9f9f9f" stroked="f">
                <v:path arrowok="t"/>
              </v:shape>
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" path="m2539,l,,,2540r2539,l2539,xe" fillcolor="#e2e2e2" stroked="f">
                <v:path arrowok="t"/>
              </v:shape>
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" path="m2540,2540l,2540,,17780r2540,l2540,2540xem5615356,r-2528,l5612828,2540r2528,l5615356,xe" fillcolor="#9f9f9f" stroked="f">
                <v:path arrowok="t"/>
              </v:shape>
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" path="m2539,l,,,15239r2539,l2539,xe" fillcolor="#e2e2e2" stroked="f">
                <v:path arrowok="t"/>
              </v:shape>
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" path="m2540,l,,,2540r2540,l2540,xe" fillcolor="#9f9f9f" stroked="f">
                <v:path arrowok="t"/>
              </v:shape>
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" path="m5612765,l2540,,,,,2540r2540,l5612765,2540r,-2540xem5615356,r-2528,l5612828,2540r2528,l5615356,xe" fillcolor="#e2e2e2" stroked="f">
                <v:path arrowok="t"/>
              </v:shape>
              <w10:wrap type="topAndBottom" anchorx="page"/>
            </v:group>
          </w:pict>
        </mc:Fallback>
      </mc:AlternateContent>
    </w:r>
  </w:p>
  <w:p w14:paraId="7EE29C32" w14:textId="77777777" w:rsidR="00643673" w:rsidRPr="008A5AF1" w:rsidRDefault="00643673" w:rsidP="0064367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8A5AF1">
      <w:rPr>
        <w:rFonts w:ascii="Calibri" w:eastAsia="Calibri" w:hAnsi="Calibri" w:cs="Times New Roman"/>
        <w:bCs/>
        <w:sz w:val="20"/>
      </w:rPr>
      <w:t>PROCEDIMIENTOS ADMINISTRATIVOS Y OPERATIVOS</w:t>
    </w:r>
  </w:p>
  <w:p w14:paraId="568F1696" w14:textId="77777777" w:rsidR="00643673" w:rsidRPr="008A5AF1" w:rsidRDefault="00643673" w:rsidP="0064367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8A5AF1">
      <w:rPr>
        <w:rFonts w:ascii="Calibri" w:eastAsia="Calibri" w:hAnsi="Calibri" w:cs="Times New Roman"/>
        <w:bCs/>
        <w:sz w:val="20"/>
      </w:rPr>
      <w:t>Vigente a partir del 15 de agosto 2025</w:t>
    </w:r>
  </w:p>
  <w:p w14:paraId="4A624C09" w14:textId="77777777" w:rsidR="00643673" w:rsidRPr="008A5AF1" w:rsidRDefault="00643673" w:rsidP="00643673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8A5AF1">
      <w:rPr>
        <w:rFonts w:ascii="Calibri" w:eastAsia="Calibri" w:hAnsi="Calibri" w:cs="Times New Roman"/>
        <w:bCs/>
        <w:sz w:val="20"/>
      </w:rPr>
      <w:t>Acta 30-2025, Punto Quinto</w:t>
    </w:r>
  </w:p>
  <w:p w14:paraId="1274F2B4" w14:textId="77777777" w:rsidR="00643673" w:rsidRDefault="006436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2FEAB" w14:textId="77777777" w:rsidR="0053256F" w:rsidRDefault="0053256F" w:rsidP="00DA6AF4">
      <w:pPr>
        <w:spacing w:after="0" w:line="240" w:lineRule="auto"/>
      </w:pPr>
      <w:r>
        <w:separator/>
      </w:r>
    </w:p>
  </w:footnote>
  <w:footnote w:type="continuationSeparator" w:id="0">
    <w:p w14:paraId="0D0EBF1B" w14:textId="77777777" w:rsidR="0053256F" w:rsidRDefault="0053256F" w:rsidP="00DA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F053C" w14:textId="464CBF9D" w:rsidR="00643673" w:rsidRDefault="00643673">
    <w:pPr>
      <w:pStyle w:val="Encabezado"/>
    </w:pPr>
    <w:r w:rsidRPr="00946881">
      <w:rPr>
        <w:noProof/>
        <w:lang w:eastAsia="es-GT"/>
      </w:rPr>
      <w:drawing>
        <wp:inline distT="0" distB="0" distL="0" distR="0" wp14:anchorId="095FB4F8" wp14:editId="7E347B60">
          <wp:extent cx="5612130" cy="871220"/>
          <wp:effectExtent l="0" t="0" r="762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40611"/>
    <w:rsid w:val="00045834"/>
    <w:rsid w:val="000F61AE"/>
    <w:rsid w:val="0010489E"/>
    <w:rsid w:val="00106A09"/>
    <w:rsid w:val="0017452E"/>
    <w:rsid w:val="0018679B"/>
    <w:rsid w:val="001A168C"/>
    <w:rsid w:val="001C3FDF"/>
    <w:rsid w:val="001C5466"/>
    <w:rsid w:val="00203465"/>
    <w:rsid w:val="002904B4"/>
    <w:rsid w:val="002B7E46"/>
    <w:rsid w:val="002E397B"/>
    <w:rsid w:val="00303BF4"/>
    <w:rsid w:val="00337BCA"/>
    <w:rsid w:val="003A569F"/>
    <w:rsid w:val="003C751C"/>
    <w:rsid w:val="003D0E81"/>
    <w:rsid w:val="003F609C"/>
    <w:rsid w:val="00446E21"/>
    <w:rsid w:val="004A54DE"/>
    <w:rsid w:val="004B4BC2"/>
    <w:rsid w:val="004D1B4C"/>
    <w:rsid w:val="00502744"/>
    <w:rsid w:val="00512CA0"/>
    <w:rsid w:val="0053256F"/>
    <w:rsid w:val="00560BFF"/>
    <w:rsid w:val="00584EE5"/>
    <w:rsid w:val="005A4E89"/>
    <w:rsid w:val="005D26B2"/>
    <w:rsid w:val="005E3787"/>
    <w:rsid w:val="005E5B8A"/>
    <w:rsid w:val="005F0DFA"/>
    <w:rsid w:val="005F388F"/>
    <w:rsid w:val="00606647"/>
    <w:rsid w:val="0061160C"/>
    <w:rsid w:val="00643673"/>
    <w:rsid w:val="00663E10"/>
    <w:rsid w:val="006711A0"/>
    <w:rsid w:val="00677DD2"/>
    <w:rsid w:val="006819AF"/>
    <w:rsid w:val="006E123A"/>
    <w:rsid w:val="006E2ACD"/>
    <w:rsid w:val="006F4AC7"/>
    <w:rsid w:val="007612A7"/>
    <w:rsid w:val="007E4810"/>
    <w:rsid w:val="007F184D"/>
    <w:rsid w:val="00812A7F"/>
    <w:rsid w:val="00844167"/>
    <w:rsid w:val="008527EE"/>
    <w:rsid w:val="00872F68"/>
    <w:rsid w:val="00880FC7"/>
    <w:rsid w:val="008C4284"/>
    <w:rsid w:val="008F58F7"/>
    <w:rsid w:val="009145CE"/>
    <w:rsid w:val="009823C5"/>
    <w:rsid w:val="00A55E79"/>
    <w:rsid w:val="00A766EF"/>
    <w:rsid w:val="00A83177"/>
    <w:rsid w:val="00A83CED"/>
    <w:rsid w:val="00A91BB9"/>
    <w:rsid w:val="00AF58A2"/>
    <w:rsid w:val="00AF6CAE"/>
    <w:rsid w:val="00B03AE0"/>
    <w:rsid w:val="00B4654B"/>
    <w:rsid w:val="00B50391"/>
    <w:rsid w:val="00B60ABB"/>
    <w:rsid w:val="00B715D8"/>
    <w:rsid w:val="00C30454"/>
    <w:rsid w:val="00C4198A"/>
    <w:rsid w:val="00C62A57"/>
    <w:rsid w:val="00C71F6F"/>
    <w:rsid w:val="00C77A2D"/>
    <w:rsid w:val="00C869F6"/>
    <w:rsid w:val="00CB4B01"/>
    <w:rsid w:val="00CC5240"/>
    <w:rsid w:val="00CF6AF1"/>
    <w:rsid w:val="00D072E0"/>
    <w:rsid w:val="00D26332"/>
    <w:rsid w:val="00D437B9"/>
    <w:rsid w:val="00D55682"/>
    <w:rsid w:val="00D93253"/>
    <w:rsid w:val="00DA5245"/>
    <w:rsid w:val="00DA6AF4"/>
    <w:rsid w:val="00DB603A"/>
    <w:rsid w:val="00DD79C9"/>
    <w:rsid w:val="00E153FE"/>
    <w:rsid w:val="00E80BD7"/>
    <w:rsid w:val="00E86861"/>
    <w:rsid w:val="00E9200B"/>
    <w:rsid w:val="00EA4704"/>
    <w:rsid w:val="00ED255D"/>
    <w:rsid w:val="00EF074D"/>
    <w:rsid w:val="00F14E43"/>
    <w:rsid w:val="00F553AA"/>
    <w:rsid w:val="00F76EF2"/>
    <w:rsid w:val="00F9330B"/>
    <w:rsid w:val="00F949ED"/>
    <w:rsid w:val="00FB6CC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4ADCE3"/>
  <w15:docId w15:val="{33734B95-4C46-4BED-887E-0C46D55C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6AF4"/>
  </w:style>
  <w:style w:type="paragraph" w:styleId="Piedepgina">
    <w:name w:val="footer"/>
    <w:basedOn w:val="Normal"/>
    <w:link w:val="PiedepginaCar"/>
    <w:uiPriority w:val="99"/>
    <w:unhideWhenUsed/>
    <w:rsid w:val="00DA6A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AF4"/>
  </w:style>
  <w:style w:type="paragraph" w:styleId="Textoindependiente">
    <w:name w:val="Body Text"/>
    <w:basedOn w:val="Normal"/>
    <w:link w:val="TextoindependienteCar"/>
    <w:uiPriority w:val="1"/>
    <w:qFormat/>
    <w:rsid w:val="0064367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43673"/>
    <w:rPr>
      <w:rFonts w:ascii="Carlito" w:eastAsia="Carlito" w:hAnsi="Carlito" w:cs="Carlito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35E6D-37ED-4499-B35C-F4E98A25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810</Words>
  <Characters>4458</Characters>
  <Application>Microsoft Office Word</Application>
  <DocSecurity>4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2</cp:revision>
  <cp:lastPrinted>2014-08-04T21:06:00Z</cp:lastPrinted>
  <dcterms:created xsi:type="dcterms:W3CDTF">2025-11-13T17:37:00Z</dcterms:created>
  <dcterms:modified xsi:type="dcterms:W3CDTF">2025-11-13T17:37:00Z</dcterms:modified>
</cp:coreProperties>
</file>